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 января 2023 года</w:t>
      </w:r>
      <w:r>
        <w:rPr>
          <w:rFonts w:eastAsia="Calibri"/>
          <w:bCs/>
          <w:color w:val="000000"/>
          <w:sz w:val="28"/>
          <w:szCs w:val="28"/>
        </w:rPr>
        <w:t xml:space="preserve">                          г. Абакан                                              № </w:t>
      </w:r>
      <w:r>
        <w:rPr>
          <w:rFonts w:eastAsia="Calibri"/>
          <w:bCs/>
          <w:color w:val="000000"/>
          <w:sz w:val="28"/>
          <w:szCs w:val="28"/>
        </w:rPr>
        <w:t xml:space="preserve">12</w:t>
      </w: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 xml:space="preserve">таблицу поправок к </w:t>
      </w:r>
      <w:r>
        <w:rPr>
          <w:rFonts w:eastAsia="Calibri"/>
          <w:b/>
          <w:sz w:val="28"/>
          <w:szCs w:val="28"/>
        </w:rPr>
        <w:t xml:space="preserve">проект</w:t>
      </w:r>
      <w:r>
        <w:rPr>
          <w:rFonts w:eastAsia="Calibri"/>
          <w:b/>
          <w:sz w:val="28"/>
          <w:szCs w:val="28"/>
        </w:rPr>
        <w:t xml:space="preserve">у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закона Республики Хакасия </w:t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№ 15-37/10-7 «О дополнительных мерах социальной поддержки граждан Российской Федерации, выполняющих (выполнявших) </w:t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обязанности военной службы, связанные с проведением </w:t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специальной военной операции» </w:t>
      </w: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67"/>
        <w:jc w:val="center"/>
        <w:widowControl w:val="o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right="-143"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таблицу поправок к </w:t>
      </w:r>
      <w:r>
        <w:rPr>
          <w:rFonts w:eastAsia="Calibri"/>
          <w:sz w:val="28"/>
          <w:szCs w:val="28"/>
          <w:lang w:eastAsia="en-US"/>
        </w:rPr>
        <w:t xml:space="preserve">проект</w:t>
      </w:r>
      <w:r>
        <w:rPr>
          <w:rFonts w:eastAsia="Calibri"/>
          <w:sz w:val="28"/>
          <w:szCs w:val="28"/>
          <w:lang w:eastAsia="en-US"/>
        </w:rPr>
        <w:t xml:space="preserve">у</w:t>
      </w:r>
      <w:r>
        <w:rPr>
          <w:rFonts w:eastAsia="Calibri"/>
          <w:sz w:val="28"/>
          <w:szCs w:val="28"/>
          <w:lang w:eastAsia="en-US"/>
        </w:rPr>
        <w:t xml:space="preserve"> закона Республики Хакасия </w:t>
      </w: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 xml:space="preserve">15-37/10-7 «О дополнительных мерах социальной поддержки граждан Ро</w:t>
      </w:r>
      <w:r>
        <w:rPr>
          <w:rFonts w:eastAsia="Calibri"/>
          <w:bCs/>
          <w:sz w:val="28"/>
          <w:szCs w:val="28"/>
          <w:lang w:eastAsia="en-US"/>
        </w:rPr>
        <w:t xml:space="preserve">с</w:t>
      </w:r>
      <w:r>
        <w:rPr>
          <w:rFonts w:eastAsia="Calibri"/>
          <w:bCs/>
          <w:sz w:val="28"/>
          <w:szCs w:val="28"/>
          <w:lang w:eastAsia="en-US"/>
        </w:rPr>
        <w:t xml:space="preserve">сийской Федерации, выполняющих (выполнявших) обязанности военной службы, связанные с проведением специальной военной операции»</w:t>
      </w:r>
      <w:r>
        <w:rPr>
          <w:rFonts w:eastAsia="Calibri"/>
          <w:spacing w:val="-2"/>
          <w:sz w:val="28"/>
          <w:szCs w:val="28"/>
          <w:lang w:eastAsia="en-US"/>
        </w:rPr>
        <w:t xml:space="preserve">,</w:t>
      </w:r>
      <w:r>
        <w:rPr>
          <w:rFonts w:eastAsia="Calibri"/>
          <w:spacing w:val="-2"/>
          <w:sz w:val="28"/>
          <w:szCs w:val="28"/>
          <w:lang w:eastAsia="en-US"/>
        </w:rPr>
        <w:t xml:space="preserve"> внесе</w:t>
      </w:r>
      <w:r>
        <w:rPr>
          <w:rFonts w:eastAsia="Calibri"/>
          <w:spacing w:val="-2"/>
          <w:sz w:val="28"/>
          <w:szCs w:val="28"/>
          <w:lang w:eastAsia="en-US"/>
        </w:rPr>
        <w:t xml:space="preserve">н</w:t>
      </w:r>
      <w:r>
        <w:rPr>
          <w:rFonts w:eastAsia="Calibri"/>
          <w:spacing w:val="-2"/>
          <w:sz w:val="28"/>
          <w:szCs w:val="28"/>
          <w:lang w:eastAsia="en-US"/>
        </w:rPr>
        <w:t xml:space="preserve">ную </w:t>
      </w:r>
      <w:r>
        <w:rPr>
          <w:rFonts w:eastAsia="Calibri"/>
          <w:bCs/>
          <w:spacing w:val="-2"/>
          <w:sz w:val="28"/>
          <w:szCs w:val="28"/>
          <w:lang w:eastAsia="en-US"/>
        </w:rPr>
        <w:t xml:space="preserve">Главой Республики Хакасия – Председателем Правительства Республики Хакасия,</w:t>
      </w:r>
      <w:r>
        <w:rPr>
          <w:rFonts w:eastAsia="Calibri"/>
          <w:spacing w:val="-2"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/>
    </w:p>
    <w:p>
      <w:pPr>
        <w:pStyle w:val="63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Хакасия: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таблицу поправок к проекту закона Республики Хакасия      № </w:t>
      </w:r>
      <w:r>
        <w:rPr>
          <w:bCs/>
          <w:sz w:val="28"/>
          <w:szCs w:val="28"/>
        </w:rPr>
        <w:t xml:space="preserve">15-37/10-7 «О дополнительных мерах социальной поддержки граждан Российской Федерации, выполняющих (в</w:t>
      </w:r>
      <w:r>
        <w:rPr>
          <w:bCs/>
          <w:sz w:val="28"/>
          <w:szCs w:val="28"/>
        </w:rPr>
        <w:t xml:space="preserve">ы</w:t>
      </w:r>
      <w:r>
        <w:rPr>
          <w:bCs/>
          <w:sz w:val="28"/>
          <w:szCs w:val="28"/>
        </w:rPr>
        <w:t xml:space="preserve">полнявших) обязанности военной службы, связанные с проведением специальной военной операции» </w:t>
      </w:r>
      <w:r>
        <w:rPr>
          <w:sz w:val="28"/>
          <w:szCs w:val="28"/>
        </w:rPr>
        <w:t xml:space="preserve">(прилаг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ется);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указанный проект закона Республики Хакасия в первом и втором чтениях.</w:t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и социальной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                                                                                          Е.В. Молостов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</w:rPr>
      <w:framePr w:wrap="around" w:vAnchor="text" w:hAnchor="margin" w:xAlign="right" w:y="1"/>
    </w:pPr>
    <w:r>
      <w:rPr>
        <w:rStyle w:val="642"/>
      </w:rPr>
    </w:r>
    <w:r/>
  </w:p>
  <w:p>
    <w:pPr>
      <w:pStyle w:val="641"/>
      <w:rPr>
        <w:rStyle w:val="642"/>
      </w:rPr>
      <w:framePr w:wrap="around" w:vAnchor="text" w:hAnchor="margin" w:xAlign="right" w:y="1"/>
    </w:pPr>
    <w:r>
      <w:rPr>
        <w:rStyle w:val="642"/>
      </w:rPr>
    </w:r>
    <w:r/>
  </w:p>
  <w:p>
    <w:pPr>
      <w:pStyle w:val="641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</w:rPr>
      <w:framePr w:wrap="around" w:vAnchor="text" w:hAnchor="margin" w:xAlign="center" w:y="1"/>
    </w:pPr>
    <w:r>
      <w:rPr>
        <w:rStyle w:val="642"/>
      </w:rPr>
      <w:fldChar w:fldCharType="begin"/>
    </w:r>
    <w:r>
      <w:rPr>
        <w:rStyle w:val="642"/>
      </w:rPr>
      <w:instrText xml:space="preserve">PAGE  </w:instrText>
    </w:r>
    <w:r>
      <w:rPr>
        <w:rStyle w:val="642"/>
      </w:rPr>
      <w:fldChar w:fldCharType="end"/>
    </w:r>
    <w:r>
      <w:rPr>
        <w:rStyle w:val="642"/>
      </w:rPr>
    </w:r>
    <w:r/>
  </w:p>
  <w:p>
    <w:pPr>
      <w:pStyle w:val="64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character" w:styleId="635">
    <w:name w:val="Основной шрифт абзаца"/>
    <w:next w:val="635"/>
    <w:link w:val="634"/>
    <w:semiHidden/>
  </w:style>
  <w:style w:type="table" w:styleId="636">
    <w:name w:val="Обычная таблица"/>
    <w:next w:val="636"/>
    <w:link w:val="634"/>
    <w:semiHidden/>
    <w:tblPr/>
  </w:style>
  <w:style w:type="numbering" w:styleId="637">
    <w:name w:val="Нет списка"/>
    <w:next w:val="637"/>
    <w:link w:val="634"/>
    <w:semiHidden/>
  </w:style>
  <w:style w:type="paragraph" w:styleId="638">
    <w:name w:val="Текст выноски"/>
    <w:basedOn w:val="634"/>
    <w:next w:val="638"/>
    <w:link w:val="634"/>
    <w:semiHidden/>
    <w:rPr>
      <w:rFonts w:ascii="Tahoma" w:hAnsi="Tahoma" w:cs="Tahoma"/>
      <w:sz w:val="16"/>
      <w:szCs w:val="16"/>
    </w:rPr>
  </w:style>
  <w:style w:type="paragraph" w:styleId="639">
    <w:name w:val="Основной текст с отступом 2"/>
    <w:basedOn w:val="634"/>
    <w:next w:val="639"/>
    <w:link w:val="634"/>
    <w:pPr>
      <w:ind w:firstLine="540"/>
      <w:jc w:val="center"/>
    </w:pPr>
    <w:rPr>
      <w:b/>
      <w:bCs/>
      <w:sz w:val="28"/>
    </w:rPr>
  </w:style>
  <w:style w:type="paragraph" w:styleId="640">
    <w:name w:val="Основной текст"/>
    <w:basedOn w:val="634"/>
    <w:next w:val="640"/>
    <w:link w:val="634"/>
    <w:pPr>
      <w:spacing w:after="120"/>
    </w:pPr>
  </w:style>
  <w:style w:type="paragraph" w:styleId="641">
    <w:name w:val="Верхний колонтитул"/>
    <w:basedOn w:val="634"/>
    <w:next w:val="641"/>
    <w:link w:val="634"/>
    <w:pPr>
      <w:tabs>
        <w:tab w:val="center" w:pos="4677" w:leader="none"/>
        <w:tab w:val="right" w:pos="9355" w:leader="none"/>
      </w:tabs>
    </w:pPr>
  </w:style>
  <w:style w:type="character" w:styleId="642">
    <w:name w:val="Номер страницы"/>
    <w:basedOn w:val="635"/>
    <w:next w:val="642"/>
    <w:link w:val="634"/>
  </w:style>
  <w:style w:type="paragraph" w:styleId="643">
    <w:name w:val="Ниж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paragraph" w:styleId="644">
    <w:name w:val="Основной текст с отступом"/>
    <w:basedOn w:val="634"/>
    <w:next w:val="644"/>
    <w:link w:val="646"/>
    <w:pPr>
      <w:ind w:left="283"/>
      <w:spacing w:after="120"/>
    </w:pPr>
  </w:style>
  <w:style w:type="paragraph" w:styleId="645">
    <w:name w:val="ConsPlusNormal"/>
    <w:next w:val="645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6">
    <w:name w:val="Основной текст с отступом Знак"/>
    <w:next w:val="646"/>
    <w:link w:val="644"/>
    <w:rPr>
      <w:sz w:val="24"/>
      <w:szCs w:val="24"/>
    </w:rPr>
  </w:style>
  <w:style w:type="character" w:styleId="1366" w:default="1">
    <w:name w:val="Default Paragraph Font"/>
    <w:uiPriority w:val="1"/>
    <w:semiHidden/>
    <w:unhideWhenUsed/>
  </w:style>
  <w:style w:type="numbering" w:styleId="1367" w:default="1">
    <w:name w:val="No List"/>
    <w:uiPriority w:val="99"/>
    <w:semiHidden/>
    <w:unhideWhenUsed/>
  </w:style>
  <w:style w:type="table" w:styleId="13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</cp:revision>
  <dcterms:created xsi:type="dcterms:W3CDTF">2023-01-31T09:42:00Z</dcterms:created>
  <dcterms:modified xsi:type="dcterms:W3CDTF">2023-02-01T02:26:25Z</dcterms:modified>
  <cp:version>917504</cp:version>
</cp:coreProperties>
</file>