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2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РОССИЙСКАЯ ФЕДЕРАЦИЯ</w:t>
      </w:r>
      <w:r/>
    </w:p>
    <w:p>
      <w:pPr>
        <w:pStyle w:val="632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ВЕРХОВНЫЙ СОВЕТ РЕСПУБЛИКИ ХАКАСИЯ</w:t>
      </w:r>
      <w:r/>
    </w:p>
    <w:p>
      <w:pPr>
        <w:pStyle w:val="632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КОМИТЕТ ПО ЗДРАВООХРАНЕНИЮ </w:t>
      </w:r>
      <w:r/>
    </w:p>
    <w:p>
      <w:pPr>
        <w:pStyle w:val="632"/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И СОЦИАЛЬНОЙ ПОЛИТИКЕ </w:t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РЕШЕНИЕ  </w:t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2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1</w:t>
      </w:r>
      <w:r>
        <w:rPr>
          <w:sz w:val="27"/>
          <w:szCs w:val="27"/>
        </w:rPr>
        <w:t xml:space="preserve">7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но</w:t>
      </w:r>
      <w:r>
        <w:rPr>
          <w:sz w:val="27"/>
          <w:szCs w:val="27"/>
        </w:rPr>
        <w:t xml:space="preserve">ября 202</w:t>
      </w:r>
      <w:r>
        <w:rPr>
          <w:sz w:val="27"/>
          <w:szCs w:val="27"/>
        </w:rPr>
        <w:t xml:space="preserve">2</w:t>
      </w:r>
      <w:r>
        <w:rPr>
          <w:sz w:val="27"/>
          <w:szCs w:val="27"/>
        </w:rPr>
        <w:t xml:space="preserve"> года</w:t>
      </w:r>
      <w:r>
        <w:rPr>
          <w:rFonts w:eastAsia="Calibri"/>
          <w:sz w:val="27"/>
          <w:szCs w:val="27"/>
          <w:lang w:eastAsia="en-US"/>
        </w:rPr>
        <w:tab/>
        <w:t xml:space="preserve">                   г. Абакан</w:t>
        <w:tab/>
        <w:t xml:space="preserve">            </w:t>
        <w:tab/>
        <w:tab/>
        <w:tab/>
        <w:t xml:space="preserve">№ </w:t>
      </w:r>
      <w:r>
        <w:rPr>
          <w:rFonts w:eastAsia="Calibri"/>
          <w:sz w:val="27"/>
          <w:szCs w:val="27"/>
          <w:lang w:eastAsia="en-US"/>
        </w:rPr>
        <w:t xml:space="preserve">44</w:t>
      </w: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О </w:t>
      </w:r>
      <w:r>
        <w:rPr>
          <w:rFonts w:eastAsia="Calibri"/>
          <w:b/>
          <w:sz w:val="27"/>
          <w:szCs w:val="27"/>
          <w:lang w:eastAsia="en-US"/>
        </w:rPr>
        <w:t xml:space="preserve">таблице </w:t>
      </w:r>
      <w:r>
        <w:rPr>
          <w:rFonts w:eastAsia="Calibri"/>
          <w:b/>
          <w:sz w:val="27"/>
          <w:szCs w:val="27"/>
          <w:lang w:eastAsia="en-US"/>
        </w:rPr>
        <w:t xml:space="preserve">поправ</w:t>
      </w:r>
      <w:r>
        <w:rPr>
          <w:rFonts w:eastAsia="Calibri"/>
          <w:b/>
          <w:sz w:val="27"/>
          <w:szCs w:val="27"/>
          <w:lang w:eastAsia="en-US"/>
        </w:rPr>
        <w:t xml:space="preserve">ок</w:t>
      </w:r>
      <w:r>
        <w:rPr>
          <w:rFonts w:eastAsia="Calibri"/>
          <w:b/>
          <w:sz w:val="27"/>
          <w:szCs w:val="27"/>
          <w:lang w:eastAsia="en-US"/>
        </w:rPr>
        <w:t xml:space="preserve"> к </w:t>
      </w:r>
      <w:r>
        <w:rPr>
          <w:rFonts w:eastAsia="Calibri"/>
          <w:b/>
          <w:sz w:val="27"/>
          <w:szCs w:val="27"/>
          <w:lang w:eastAsia="en-US"/>
        </w:rPr>
        <w:t xml:space="preserve">проекту закона Республики Хакасия </w:t>
      </w:r>
      <w:r>
        <w:rPr>
          <w:rFonts w:eastAsia="Calibri"/>
          <w:b/>
          <w:bCs/>
          <w:sz w:val="27"/>
          <w:szCs w:val="27"/>
          <w:lang w:eastAsia="en-US"/>
        </w:rPr>
        <w:t xml:space="preserve">№ </w:t>
      </w:r>
      <w:r>
        <w:rPr>
          <w:rFonts w:eastAsia="Calibri"/>
          <w:b/>
          <w:bCs/>
          <w:sz w:val="27"/>
          <w:szCs w:val="27"/>
          <w:lang w:eastAsia="en-US"/>
        </w:rPr>
        <w:t xml:space="preserve">15-37/</w:t>
      </w:r>
      <w:r>
        <w:rPr>
          <w:rFonts w:eastAsia="Calibri"/>
          <w:b/>
          <w:bCs/>
          <w:sz w:val="27"/>
          <w:szCs w:val="27"/>
          <w:lang w:eastAsia="en-US"/>
        </w:rPr>
        <w:t xml:space="preserve">88</w:t>
      </w:r>
      <w:r>
        <w:rPr>
          <w:rFonts w:eastAsia="Calibri"/>
          <w:b/>
          <w:bCs/>
          <w:sz w:val="27"/>
          <w:szCs w:val="27"/>
          <w:lang w:eastAsia="en-US"/>
        </w:rPr>
        <w:t xml:space="preserve">-7 </w:t>
      </w:r>
      <w:r>
        <w:rPr>
          <w:rFonts w:eastAsia="Calibri"/>
          <w:b/>
          <w:bCs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  <w:t xml:space="preserve">«О внесении изменени</w:t>
      </w:r>
      <w:r>
        <w:rPr>
          <w:rFonts w:eastAsia="Calibri"/>
          <w:b/>
          <w:bCs/>
          <w:sz w:val="27"/>
          <w:szCs w:val="27"/>
          <w:lang w:eastAsia="en-US"/>
        </w:rPr>
        <w:t xml:space="preserve">я</w:t>
      </w:r>
      <w:r>
        <w:rPr>
          <w:rFonts w:eastAsia="Calibri"/>
          <w:b/>
          <w:bCs/>
          <w:sz w:val="27"/>
          <w:szCs w:val="27"/>
          <w:lang w:eastAsia="en-US"/>
        </w:rPr>
        <w:t xml:space="preserve"> в стать</w:t>
      </w:r>
      <w:r>
        <w:rPr>
          <w:rFonts w:eastAsia="Calibri"/>
          <w:b/>
          <w:bCs/>
          <w:sz w:val="27"/>
          <w:szCs w:val="27"/>
          <w:lang w:eastAsia="en-US"/>
        </w:rPr>
        <w:t xml:space="preserve">ю</w:t>
      </w:r>
      <w:r>
        <w:rPr>
          <w:rFonts w:eastAsia="Calibri"/>
          <w:b/>
          <w:bCs/>
          <w:sz w:val="27"/>
          <w:szCs w:val="27"/>
          <w:lang w:eastAsia="en-US"/>
        </w:rPr>
        <w:t xml:space="preserve"> 1 Закона Республики Хакасия </w:t>
      </w:r>
      <w:r>
        <w:rPr>
          <w:rFonts w:eastAsia="Calibri"/>
          <w:b/>
          <w:bCs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  <w:t xml:space="preserve">«О </w:t>
      </w:r>
      <w:r>
        <w:rPr>
          <w:rFonts w:eastAsia="Calibri"/>
          <w:b/>
          <w:bCs/>
          <w:sz w:val="27"/>
          <w:szCs w:val="27"/>
          <w:lang w:eastAsia="en-US"/>
        </w:rPr>
        <w:t xml:space="preserve">региональной </w:t>
      </w:r>
      <w:r>
        <w:rPr>
          <w:rFonts w:eastAsia="Calibri"/>
          <w:b/>
          <w:bCs/>
          <w:sz w:val="27"/>
          <w:szCs w:val="27"/>
          <w:lang w:eastAsia="en-US"/>
        </w:rPr>
        <w:t xml:space="preserve">социально</w:t>
      </w:r>
      <w:r>
        <w:rPr>
          <w:rFonts w:eastAsia="Calibri"/>
          <w:b/>
          <w:bCs/>
          <w:sz w:val="27"/>
          <w:szCs w:val="27"/>
          <w:lang w:eastAsia="en-US"/>
        </w:rPr>
        <w:t xml:space="preserve">й</w:t>
      </w:r>
      <w:r>
        <w:rPr>
          <w:rFonts w:eastAsia="Calibri"/>
          <w:b/>
          <w:bCs/>
          <w:sz w:val="27"/>
          <w:szCs w:val="27"/>
          <w:lang w:eastAsia="en-US"/>
        </w:rPr>
        <w:t xml:space="preserve"> </w:t>
      </w:r>
      <w:r>
        <w:rPr>
          <w:rFonts w:eastAsia="Calibri"/>
          <w:b/>
          <w:bCs/>
          <w:sz w:val="27"/>
          <w:szCs w:val="27"/>
          <w:lang w:eastAsia="en-US"/>
        </w:rPr>
        <w:t xml:space="preserve">доплате к пенсии </w:t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  <w:t xml:space="preserve">на территории</w:t>
      </w:r>
      <w:r>
        <w:rPr>
          <w:rFonts w:eastAsia="Calibri"/>
          <w:b/>
          <w:bCs/>
          <w:sz w:val="27"/>
          <w:szCs w:val="27"/>
          <w:lang w:eastAsia="en-US"/>
        </w:rPr>
        <w:t xml:space="preserve"> Республик</w:t>
      </w:r>
      <w:r>
        <w:rPr>
          <w:rFonts w:eastAsia="Calibri"/>
          <w:b/>
          <w:bCs/>
          <w:sz w:val="27"/>
          <w:szCs w:val="27"/>
          <w:lang w:eastAsia="en-US"/>
        </w:rPr>
        <w:t xml:space="preserve">и</w:t>
      </w:r>
      <w:r>
        <w:rPr>
          <w:rFonts w:eastAsia="Calibri"/>
          <w:b/>
          <w:bCs/>
          <w:sz w:val="27"/>
          <w:szCs w:val="27"/>
          <w:lang w:eastAsia="en-US"/>
        </w:rPr>
        <w:t xml:space="preserve"> Хакасия»</w:t>
      </w:r>
      <w:r>
        <w:rPr>
          <w:rFonts w:eastAsia="Calibri"/>
          <w:b/>
          <w:bCs/>
          <w:sz w:val="27"/>
          <w:szCs w:val="27"/>
          <w:lang w:eastAsia="en-US"/>
        </w:rPr>
        <w:t xml:space="preserve"> </w:t>
      </w: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2"/>
        <w:ind w:firstLine="567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Рассмотрев </w:t>
      </w:r>
      <w:r>
        <w:rPr>
          <w:rFonts w:eastAsia="Calibri"/>
          <w:sz w:val="27"/>
          <w:szCs w:val="27"/>
          <w:lang w:eastAsia="en-US"/>
        </w:rPr>
        <w:t xml:space="preserve">таблицу </w:t>
      </w:r>
      <w:r>
        <w:rPr>
          <w:rFonts w:eastAsia="Calibri"/>
          <w:sz w:val="27"/>
          <w:szCs w:val="27"/>
          <w:lang w:eastAsia="en-US"/>
        </w:rPr>
        <w:t xml:space="preserve">поправ</w:t>
      </w:r>
      <w:r>
        <w:rPr>
          <w:rFonts w:eastAsia="Calibri"/>
          <w:sz w:val="27"/>
          <w:szCs w:val="27"/>
          <w:lang w:eastAsia="en-US"/>
        </w:rPr>
        <w:t xml:space="preserve">ок</w:t>
      </w:r>
      <w:r>
        <w:rPr>
          <w:rFonts w:eastAsia="Calibri"/>
          <w:sz w:val="27"/>
          <w:szCs w:val="27"/>
          <w:lang w:eastAsia="en-US"/>
        </w:rPr>
        <w:t xml:space="preserve"> к </w:t>
      </w:r>
      <w:r>
        <w:rPr>
          <w:rFonts w:eastAsia="Calibri"/>
          <w:sz w:val="27"/>
          <w:szCs w:val="27"/>
          <w:lang w:eastAsia="en-US"/>
        </w:rPr>
        <w:t xml:space="preserve">проекту закона Республики Хакасия </w:t>
      </w:r>
      <w:r>
        <w:rPr>
          <w:rFonts w:eastAsia="Calibri"/>
          <w:sz w:val="27"/>
          <w:szCs w:val="27"/>
          <w:lang w:eastAsia="en-US"/>
        </w:rPr>
        <w:t xml:space="preserve">         </w:t>
      </w:r>
      <w:r>
        <w:rPr>
          <w:rFonts w:eastAsia="Calibri"/>
          <w:bCs/>
          <w:sz w:val="27"/>
          <w:szCs w:val="27"/>
          <w:lang w:eastAsia="en-US"/>
        </w:rPr>
        <w:t xml:space="preserve">№ </w:t>
      </w:r>
      <w:r>
        <w:rPr>
          <w:rFonts w:eastAsia="Calibri"/>
          <w:bCs/>
          <w:sz w:val="27"/>
          <w:szCs w:val="27"/>
          <w:lang w:eastAsia="en-US"/>
        </w:rPr>
        <w:t xml:space="preserve">15-37/</w:t>
      </w:r>
      <w:r>
        <w:rPr>
          <w:rFonts w:eastAsia="Calibri"/>
          <w:bCs/>
          <w:sz w:val="27"/>
          <w:szCs w:val="27"/>
          <w:lang w:eastAsia="en-US"/>
        </w:rPr>
        <w:t xml:space="preserve">88</w:t>
      </w:r>
      <w:r>
        <w:rPr>
          <w:rFonts w:eastAsia="Calibri"/>
          <w:bCs/>
          <w:sz w:val="27"/>
          <w:szCs w:val="27"/>
          <w:lang w:eastAsia="en-US"/>
        </w:rPr>
        <w:t xml:space="preserve">-7 «О внесении </w:t>
      </w:r>
      <w:r>
        <w:rPr>
          <w:rFonts w:eastAsia="Calibri"/>
          <w:bCs/>
          <w:sz w:val="27"/>
          <w:szCs w:val="27"/>
          <w:lang w:eastAsia="en-US"/>
        </w:rPr>
        <w:t xml:space="preserve">изменения в статью 1 Закона Республики Хакасия «О региональной социальной доплате к пенсии на территории Республики Хак</w:t>
      </w:r>
      <w:r>
        <w:rPr>
          <w:rFonts w:eastAsia="Calibri"/>
          <w:bCs/>
          <w:sz w:val="27"/>
          <w:szCs w:val="27"/>
          <w:lang w:eastAsia="en-US"/>
        </w:rPr>
        <w:t xml:space="preserve">а</w:t>
      </w:r>
      <w:r>
        <w:rPr>
          <w:rFonts w:eastAsia="Calibri"/>
          <w:bCs/>
          <w:sz w:val="27"/>
          <w:szCs w:val="27"/>
          <w:lang w:eastAsia="en-US"/>
        </w:rPr>
        <w:t xml:space="preserve">сия</w:t>
      </w:r>
      <w:r>
        <w:rPr>
          <w:rFonts w:eastAsia="Calibri"/>
          <w:bCs/>
          <w:sz w:val="27"/>
          <w:szCs w:val="27"/>
          <w:lang w:eastAsia="en-US"/>
        </w:rPr>
        <w:t xml:space="preserve">»</w:t>
      </w:r>
      <w:r>
        <w:rPr>
          <w:rFonts w:eastAsia="Calibri"/>
          <w:bCs/>
          <w:sz w:val="27"/>
          <w:szCs w:val="27"/>
          <w:lang w:eastAsia="en-US"/>
        </w:rPr>
        <w:t xml:space="preserve">, представленную заместителем Председателя Верховного Совета Респу</w:t>
      </w:r>
      <w:r>
        <w:rPr>
          <w:rFonts w:eastAsia="Calibri"/>
          <w:bCs/>
          <w:sz w:val="27"/>
          <w:szCs w:val="27"/>
          <w:lang w:eastAsia="en-US"/>
        </w:rPr>
        <w:t xml:space="preserve">б</w:t>
      </w:r>
      <w:r>
        <w:rPr>
          <w:rFonts w:eastAsia="Calibri"/>
          <w:bCs/>
          <w:sz w:val="27"/>
          <w:szCs w:val="27"/>
          <w:lang w:eastAsia="en-US"/>
        </w:rPr>
        <w:t xml:space="preserve">лики Хакасия – председателем комитета Верховного Совета Республики Хак</w:t>
      </w:r>
      <w:r>
        <w:rPr>
          <w:rFonts w:eastAsia="Calibri"/>
          <w:bCs/>
          <w:sz w:val="27"/>
          <w:szCs w:val="27"/>
          <w:lang w:eastAsia="en-US"/>
        </w:rPr>
        <w:t xml:space="preserve">а</w:t>
      </w:r>
      <w:r>
        <w:rPr>
          <w:rFonts w:eastAsia="Calibri"/>
          <w:bCs/>
          <w:sz w:val="27"/>
          <w:szCs w:val="27"/>
          <w:lang w:eastAsia="en-US"/>
        </w:rPr>
        <w:t xml:space="preserve">сия по здравоохранению и социальной п</w:t>
      </w:r>
      <w:r>
        <w:rPr>
          <w:rFonts w:eastAsia="Calibri"/>
          <w:bCs/>
          <w:sz w:val="27"/>
          <w:szCs w:val="27"/>
          <w:lang w:eastAsia="en-US"/>
        </w:rPr>
        <w:t xml:space="preserve">о</w:t>
      </w:r>
      <w:r>
        <w:rPr>
          <w:rFonts w:eastAsia="Calibri"/>
          <w:bCs/>
          <w:sz w:val="27"/>
          <w:szCs w:val="27"/>
          <w:lang w:eastAsia="en-US"/>
        </w:rPr>
        <w:t xml:space="preserve">литике Е.В. Молостовым</w:t>
      </w:r>
      <w:r>
        <w:rPr>
          <w:rFonts w:eastAsia="Calibri"/>
          <w:sz w:val="27"/>
          <w:szCs w:val="27"/>
          <w:lang w:eastAsia="en-US"/>
        </w:rPr>
        <w:t xml:space="preserve">, </w:t>
      </w:r>
      <w:r/>
    </w:p>
    <w:p>
      <w:pPr>
        <w:pStyle w:val="632"/>
        <w:ind w:firstLine="567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КОМИТЕТ РЕШИЛ:</w:t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ind w:firstLine="567"/>
        <w:jc w:val="both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Рекомендовать Верховному Совету Республики Хакасия:</w:t>
      </w:r>
      <w:r/>
    </w:p>
    <w:p>
      <w:pPr>
        <w:pStyle w:val="632"/>
        <w:ind w:firstLine="567"/>
        <w:jc w:val="both"/>
        <w:shd w:val="clear" w:color="auto" w:fill="ffffff"/>
        <w:rPr>
          <w:color w:val="000000"/>
          <w:spacing w:val="-1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pacing w:val="-3"/>
          <w:sz w:val="27"/>
          <w:szCs w:val="27"/>
        </w:rPr>
        <w:t xml:space="preserve">принять </w:t>
      </w:r>
      <w:r>
        <w:rPr>
          <w:color w:val="000000"/>
          <w:spacing w:val="-3"/>
          <w:sz w:val="27"/>
          <w:szCs w:val="27"/>
        </w:rPr>
        <w:t xml:space="preserve">таблицу поправок </w:t>
      </w:r>
      <w:r>
        <w:rPr>
          <w:color w:val="000000"/>
          <w:spacing w:val="-3"/>
          <w:sz w:val="27"/>
          <w:szCs w:val="27"/>
        </w:rPr>
        <w:t xml:space="preserve">к </w:t>
      </w:r>
      <w:r>
        <w:rPr>
          <w:color w:val="000000"/>
          <w:spacing w:val="-3"/>
          <w:sz w:val="27"/>
          <w:szCs w:val="27"/>
        </w:rPr>
        <w:t xml:space="preserve">проекту закона Республики Хакасия </w:t>
      </w:r>
      <w:r>
        <w:rPr>
          <w:color w:val="000000"/>
          <w:spacing w:val="-3"/>
          <w:sz w:val="27"/>
          <w:szCs w:val="27"/>
        </w:rPr>
        <w:t xml:space="preserve">                </w:t>
      </w:r>
      <w:r>
        <w:rPr>
          <w:bCs/>
          <w:color w:val="000000"/>
          <w:spacing w:val="-3"/>
          <w:sz w:val="27"/>
          <w:szCs w:val="27"/>
        </w:rPr>
        <w:t xml:space="preserve">№ </w:t>
      </w:r>
      <w:r>
        <w:rPr>
          <w:bCs/>
          <w:color w:val="000000"/>
          <w:spacing w:val="-3"/>
          <w:sz w:val="27"/>
          <w:szCs w:val="27"/>
        </w:rPr>
        <w:t xml:space="preserve">15-37/</w:t>
      </w:r>
      <w:r>
        <w:rPr>
          <w:bCs/>
          <w:color w:val="000000"/>
          <w:spacing w:val="-3"/>
          <w:sz w:val="27"/>
          <w:szCs w:val="27"/>
        </w:rPr>
        <w:t xml:space="preserve">88</w:t>
      </w:r>
      <w:r>
        <w:rPr>
          <w:bCs/>
          <w:color w:val="000000"/>
          <w:spacing w:val="-3"/>
          <w:sz w:val="27"/>
          <w:szCs w:val="27"/>
        </w:rPr>
        <w:t xml:space="preserve">-7 «О внесении </w:t>
      </w:r>
      <w:r>
        <w:rPr>
          <w:bCs/>
          <w:color w:val="000000"/>
          <w:spacing w:val="-3"/>
          <w:sz w:val="27"/>
          <w:szCs w:val="27"/>
        </w:rPr>
        <w:t xml:space="preserve">изменения в статью 1 Закона Республики Хакасия «О региональной социальной доплате к пенсии на территории Республики Хакасия</w:t>
      </w:r>
      <w:r>
        <w:rPr>
          <w:bCs/>
          <w:color w:val="000000"/>
          <w:spacing w:val="-3"/>
          <w:sz w:val="27"/>
          <w:szCs w:val="27"/>
        </w:rPr>
        <w:t xml:space="preserve">»</w:t>
      </w:r>
      <w:r>
        <w:rPr>
          <w:bCs/>
          <w:color w:val="000000"/>
          <w:spacing w:val="-3"/>
          <w:sz w:val="27"/>
          <w:szCs w:val="27"/>
        </w:rPr>
        <w:t xml:space="preserve"> </w:t>
      </w:r>
      <w:r>
        <w:rPr>
          <w:color w:val="000000"/>
          <w:spacing w:val="-1"/>
          <w:sz w:val="27"/>
          <w:szCs w:val="27"/>
        </w:rPr>
        <w:t xml:space="preserve">(прилагае</w:t>
      </w:r>
      <w:r>
        <w:rPr>
          <w:color w:val="000000"/>
          <w:spacing w:val="-1"/>
          <w:sz w:val="27"/>
          <w:szCs w:val="27"/>
        </w:rPr>
        <w:t xml:space="preserve">т</w:t>
      </w:r>
      <w:r>
        <w:rPr>
          <w:color w:val="000000"/>
          <w:spacing w:val="-1"/>
          <w:sz w:val="27"/>
          <w:szCs w:val="27"/>
        </w:rPr>
        <w:t xml:space="preserve">ся);</w:t>
      </w:r>
      <w:r/>
    </w:p>
    <w:p>
      <w:pPr>
        <w:pStyle w:val="632"/>
        <w:ind w:right="-143" w:firstLine="567"/>
        <w:jc w:val="both"/>
        <w:rPr>
          <w:rFonts w:eastAsia="Calibri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pacing w:val="-1"/>
          <w:sz w:val="27"/>
          <w:szCs w:val="27"/>
        </w:rPr>
        <w:t xml:space="preserve">принять указанный проект закона Республики Хакасия в</w:t>
      </w:r>
      <w:r>
        <w:rPr>
          <w:color w:val="000000"/>
          <w:spacing w:val="-1"/>
          <w:sz w:val="27"/>
          <w:szCs w:val="27"/>
        </w:rPr>
        <w:t xml:space="preserve"> первом и </w:t>
      </w:r>
      <w:r>
        <w:rPr>
          <w:color w:val="000000"/>
          <w:spacing w:val="-1"/>
          <w:sz w:val="27"/>
          <w:szCs w:val="27"/>
        </w:rPr>
        <w:t xml:space="preserve">втором чтени</w:t>
      </w:r>
      <w:r>
        <w:rPr>
          <w:color w:val="000000"/>
          <w:spacing w:val="-1"/>
          <w:sz w:val="27"/>
          <w:szCs w:val="27"/>
        </w:rPr>
        <w:t xml:space="preserve">ях</w:t>
      </w:r>
      <w:r>
        <w:rPr>
          <w:color w:val="000000"/>
          <w:spacing w:val="-1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</w:t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 – 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комитета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здравоохранению 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социальной политике </w:t>
        <w:tab/>
        <w:tab/>
        <w:tab/>
        <w:tab/>
        <w:t xml:space="preserve">                           Е.В. Молостов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sectPr>
      <w:headerReference w:type="default" r:id="rId8"/>
      <w:headerReference w:type="even" r:id="rId9"/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41"/>
      </w:rPr>
      <w:framePr w:wrap="around" w:vAnchor="text" w:hAnchor="margin" w:xAlign="right" w:y="1"/>
    </w:pPr>
    <w:r>
      <w:rPr>
        <w:rStyle w:val="641"/>
      </w:rPr>
    </w:r>
    <w:r/>
  </w:p>
  <w:p>
    <w:pPr>
      <w:pStyle w:val="640"/>
      <w:rPr>
        <w:rStyle w:val="641"/>
      </w:rPr>
      <w:framePr w:wrap="around" w:vAnchor="text" w:hAnchor="margin" w:xAlign="right" w:y="1"/>
    </w:pPr>
    <w:r>
      <w:rPr>
        <w:rStyle w:val="641"/>
      </w:rPr>
    </w:r>
    <w:r/>
  </w:p>
  <w:p>
    <w:pPr>
      <w:pStyle w:val="640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41"/>
      </w:rPr>
      <w:framePr w:wrap="around" w:vAnchor="text" w:hAnchor="margin" w:xAlign="center" w:y="1"/>
    </w:pPr>
    <w:r>
      <w:rPr>
        <w:rStyle w:val="641"/>
      </w:rPr>
      <w:fldChar w:fldCharType="begin"/>
    </w:r>
    <w:r>
      <w:rPr>
        <w:rStyle w:val="641"/>
      </w:rPr>
      <w:instrText xml:space="preserve">PAGE  </w:instrText>
    </w:r>
    <w:r>
      <w:rPr>
        <w:rStyle w:val="641"/>
      </w:rPr>
      <w:fldChar w:fldCharType="end"/>
    </w:r>
    <w:r>
      <w:rPr>
        <w:rStyle w:val="641"/>
      </w:rPr>
    </w:r>
    <w:r/>
  </w:p>
  <w:p>
    <w:pPr>
      <w:pStyle w:val="640"/>
      <w:ind w:right="36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2"/>
    <w:next w:val="63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2"/>
    <w:next w:val="63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2"/>
    <w:next w:val="63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2"/>
    <w:next w:val="63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2"/>
    <w:next w:val="63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2"/>
    <w:next w:val="63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2"/>
    <w:next w:val="63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2"/>
    <w:next w:val="63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2"/>
    <w:next w:val="63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2"/>
    <w:next w:val="63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2"/>
    <w:next w:val="63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2"/>
    <w:next w:val="63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2"/>
    <w:next w:val="63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2"/>
    <w:next w:val="6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2"/>
    <w:next w:val="63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2"/>
    <w:next w:val="63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2"/>
    <w:next w:val="63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2"/>
    <w:next w:val="63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2"/>
    <w:next w:val="63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2"/>
    <w:next w:val="63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2"/>
    <w:next w:val="63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2"/>
    <w:next w:val="63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2"/>
    <w:next w:val="63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2"/>
    <w:next w:val="632"/>
    <w:uiPriority w:val="99"/>
    <w:unhideWhenUsed/>
    <w:pPr>
      <w:spacing w:after="0" w:afterAutospacing="0"/>
    </w:pPr>
  </w:style>
  <w:style w:type="paragraph" w:styleId="632" w:default="1">
    <w:name w:val="Normal"/>
    <w:next w:val="632"/>
    <w:link w:val="632"/>
    <w:qFormat/>
    <w:rPr>
      <w:sz w:val="24"/>
      <w:szCs w:val="24"/>
      <w:lang w:val="ru-RU" w:eastAsia="ru-RU" w:bidi="ar-SA"/>
    </w:rPr>
  </w:style>
  <w:style w:type="paragraph" w:styleId="633">
    <w:name w:val="Заголовок 2"/>
    <w:basedOn w:val="632"/>
    <w:next w:val="632"/>
    <w:link w:val="646"/>
    <w:semiHidden/>
    <w:unhideWhenUsed/>
    <w:qFormat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634">
    <w:name w:val="Основной шрифт абзаца"/>
    <w:next w:val="634"/>
    <w:link w:val="632"/>
    <w:semiHidden/>
  </w:style>
  <w:style w:type="table" w:styleId="635">
    <w:name w:val="Обычная таблица"/>
    <w:next w:val="635"/>
    <w:link w:val="632"/>
    <w:semiHidden/>
    <w:tblPr/>
  </w:style>
  <w:style w:type="numbering" w:styleId="636">
    <w:name w:val="Нет списка"/>
    <w:next w:val="636"/>
    <w:link w:val="632"/>
    <w:semiHidden/>
  </w:style>
  <w:style w:type="paragraph" w:styleId="637">
    <w:name w:val="Текст выноски"/>
    <w:basedOn w:val="632"/>
    <w:next w:val="637"/>
    <w:link w:val="632"/>
    <w:semiHidden/>
    <w:rPr>
      <w:rFonts w:ascii="Tahoma" w:hAnsi="Tahoma" w:cs="Tahoma"/>
      <w:sz w:val="16"/>
      <w:szCs w:val="16"/>
    </w:rPr>
  </w:style>
  <w:style w:type="paragraph" w:styleId="638">
    <w:name w:val="Основной текст с отступом 2"/>
    <w:basedOn w:val="632"/>
    <w:next w:val="638"/>
    <w:link w:val="632"/>
    <w:pPr>
      <w:ind w:firstLine="540"/>
      <w:jc w:val="center"/>
    </w:pPr>
    <w:rPr>
      <w:b/>
      <w:bCs/>
      <w:sz w:val="28"/>
    </w:rPr>
  </w:style>
  <w:style w:type="paragraph" w:styleId="639">
    <w:name w:val="Основной текст"/>
    <w:basedOn w:val="632"/>
    <w:next w:val="639"/>
    <w:link w:val="632"/>
    <w:pPr>
      <w:spacing w:after="120"/>
    </w:pPr>
  </w:style>
  <w:style w:type="paragraph" w:styleId="640">
    <w:name w:val="Верхний колонтитул"/>
    <w:basedOn w:val="632"/>
    <w:next w:val="640"/>
    <w:link w:val="632"/>
    <w:pPr>
      <w:tabs>
        <w:tab w:val="center" w:pos="4677" w:leader="none"/>
        <w:tab w:val="right" w:pos="9355" w:leader="none"/>
      </w:tabs>
    </w:pPr>
  </w:style>
  <w:style w:type="character" w:styleId="641">
    <w:name w:val="Номер страницы"/>
    <w:basedOn w:val="634"/>
    <w:next w:val="641"/>
    <w:link w:val="632"/>
  </w:style>
  <w:style w:type="paragraph" w:styleId="642">
    <w:name w:val="Нижний колонтитул"/>
    <w:basedOn w:val="632"/>
    <w:next w:val="642"/>
    <w:link w:val="632"/>
    <w:pPr>
      <w:tabs>
        <w:tab w:val="center" w:pos="4677" w:leader="none"/>
        <w:tab w:val="right" w:pos="9355" w:leader="none"/>
      </w:tabs>
    </w:pPr>
  </w:style>
  <w:style w:type="paragraph" w:styleId="643">
    <w:name w:val="Основной текст с отступом"/>
    <w:basedOn w:val="632"/>
    <w:next w:val="643"/>
    <w:link w:val="632"/>
    <w:pPr>
      <w:ind w:left="283"/>
      <w:spacing w:after="120"/>
    </w:pPr>
  </w:style>
  <w:style w:type="paragraph" w:styleId="644">
    <w:name w:val="ConsPlusNormal"/>
    <w:next w:val="644"/>
    <w:link w:val="63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45">
    <w:name w:val="Обычный (веб)"/>
    <w:basedOn w:val="632"/>
    <w:next w:val="645"/>
    <w:link w:val="632"/>
  </w:style>
  <w:style w:type="character" w:styleId="646">
    <w:name w:val="Заголовок 2 Знак"/>
    <w:next w:val="646"/>
    <w:link w:val="633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1865" w:default="1">
    <w:name w:val="Default Paragraph Font"/>
    <w:uiPriority w:val="1"/>
    <w:semiHidden/>
    <w:unhideWhenUsed/>
  </w:style>
  <w:style w:type="numbering" w:styleId="1866" w:default="1">
    <w:name w:val="No List"/>
    <w:uiPriority w:val="99"/>
    <w:semiHidden/>
    <w:unhideWhenUsed/>
  </w:style>
  <w:style w:type="table" w:styleId="186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NONE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k301h3</dc:creator>
  <cp:revision>625</cp:revision>
  <dcterms:created xsi:type="dcterms:W3CDTF">2007-04-26T07:47:00Z</dcterms:created>
  <dcterms:modified xsi:type="dcterms:W3CDTF">2022-12-01T10:03:32Z</dcterms:modified>
  <cp:version>917504</cp:version>
</cp:coreProperties>
</file>